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884" w:rsidRPr="00E25884" w:rsidRDefault="00E25884" w:rsidP="00E25884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b/>
          <w:iCs/>
          <w:color w:val="FF0000"/>
          <w:sz w:val="28"/>
          <w:szCs w:val="28"/>
          <w:lang w:eastAsia="ru-RU"/>
        </w:rPr>
      </w:pPr>
      <w:bookmarkStart w:id="0" w:name="_GoBack"/>
      <w:r w:rsidRPr="00E25884">
        <w:rPr>
          <w:rFonts w:ascii="Times New Roman" w:eastAsia="Times New Roman" w:hAnsi="Times New Roman" w:cs="Times New Roman"/>
          <w:b/>
          <w:iCs/>
          <w:color w:val="FF0000"/>
          <w:sz w:val="28"/>
          <w:szCs w:val="28"/>
          <w:lang w:eastAsia="ru-RU"/>
        </w:rPr>
        <w:t>Лекция 6</w:t>
      </w:r>
    </w:p>
    <w:bookmarkEnd w:id="0"/>
    <w:p w:rsidR="00E25884" w:rsidRPr="00E25884" w:rsidRDefault="00E25884" w:rsidP="00E25884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ru-RU"/>
        </w:rPr>
      </w:pPr>
      <w:r w:rsidRPr="00E25884">
        <w:rPr>
          <w:rFonts w:ascii="Times New Roman" w:eastAsia="Times New Roman" w:hAnsi="Times New Roman" w:cs="Times New Roman"/>
          <w:b/>
          <w:i/>
          <w:iCs/>
          <w:color w:val="0070C0"/>
          <w:sz w:val="28"/>
          <w:szCs w:val="28"/>
          <w:lang w:eastAsia="ru-RU"/>
        </w:rPr>
        <w:t>Проектирование бассейнов и фонтанов</w:t>
      </w:r>
    </w:p>
    <w:p w:rsidR="00E25884" w:rsidRPr="00E25884" w:rsidRDefault="00E25884" w:rsidP="00E25884">
      <w:pPr>
        <w:shd w:val="clear" w:color="auto" w:fill="FFFFFF"/>
        <w:spacing w:before="264" w:after="264" w:line="240" w:lineRule="auto"/>
        <w:jc w:val="both"/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</w:pPr>
      <w:r w:rsidRPr="00E25884">
        <w:rPr>
          <w:rFonts w:ascii="Helvetica" w:eastAsia="Times New Roman" w:hAnsi="Helvetica" w:cs="Helvetica"/>
          <w:i/>
          <w:iCs/>
          <w:color w:val="000000"/>
          <w:sz w:val="23"/>
          <w:szCs w:val="23"/>
          <w:lang w:eastAsia="ru-RU"/>
        </w:rPr>
        <w:t>Проектирование бассейнов и фонтанов</w:t>
      </w:r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> актуально при оборудовании частных домов и коттеджей. Установка бассейнов и фонтанов требует подведения не только систем водоснабжения и канализации, но и целого ряда </w:t>
      </w:r>
      <w:hyperlink r:id="rId4" w:tooltip="Инженерные системы" w:history="1">
        <w:r w:rsidRPr="00E25884">
          <w:rPr>
            <w:rFonts w:ascii="Helvetica" w:eastAsia="Times New Roman" w:hAnsi="Helvetica" w:cs="Helvetica"/>
            <w:color w:val="0000EE"/>
            <w:sz w:val="23"/>
            <w:szCs w:val="23"/>
            <w:u w:val="single"/>
            <w:lang w:eastAsia="ru-RU"/>
          </w:rPr>
          <w:t>инженерных систем</w:t>
        </w:r>
      </w:hyperlink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>, включая насосы, фильтры, очистители и др. Естественно, что все эти работы требуют соответствующего проектного оформления, отсутствие которого может привести к дополнительным расходам.</w:t>
      </w:r>
    </w:p>
    <w:p w:rsidR="00E25884" w:rsidRPr="00E25884" w:rsidRDefault="00E25884" w:rsidP="00E25884">
      <w:pPr>
        <w:shd w:val="clear" w:color="auto" w:fill="FFFFFF"/>
        <w:spacing w:before="264" w:after="264" w:line="240" w:lineRule="auto"/>
        <w:jc w:val="both"/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</w:pPr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>Проектирование бассейнов и фонтанов позволит определить объем необходимой работы, сроки строительства и точное количество материалов, необходимых на всех этапах, отраженных в проекте. Поскольку установка бассейнов и фонтанов - дело далеко не простое и не дешевое, доверить его следует только квалифицированным специалистам, гарантирующим качественное выполнение всего комплекса работ, начиная с процесса проектирования. Как правило, проектирование бассейнов и фонтанов состоит из:</w:t>
      </w:r>
    </w:p>
    <w:p w:rsidR="00E25884" w:rsidRPr="00E25884" w:rsidRDefault="00E25884" w:rsidP="00E25884">
      <w:pPr>
        <w:shd w:val="clear" w:color="auto" w:fill="FFFFFF"/>
        <w:spacing w:before="264" w:after="264" w:line="240" w:lineRule="auto"/>
        <w:jc w:val="both"/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</w:pPr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>• Разработки архитектурного проекта и дизайна.</w:t>
      </w:r>
    </w:p>
    <w:p w:rsidR="00E25884" w:rsidRPr="00E25884" w:rsidRDefault="00E25884" w:rsidP="00E25884">
      <w:pPr>
        <w:shd w:val="clear" w:color="auto" w:fill="FFFFFF"/>
        <w:spacing w:before="264" w:after="264" w:line="240" w:lineRule="auto"/>
        <w:jc w:val="both"/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</w:pPr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>• Разработки статического проекта.</w:t>
      </w:r>
    </w:p>
    <w:p w:rsidR="00E25884" w:rsidRPr="00E25884" w:rsidRDefault="00E25884" w:rsidP="00E25884">
      <w:pPr>
        <w:shd w:val="clear" w:color="auto" w:fill="FFFFFF"/>
        <w:spacing w:before="264" w:after="264" w:line="240" w:lineRule="auto"/>
        <w:jc w:val="both"/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</w:pPr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>• Конструктивной части.</w:t>
      </w:r>
    </w:p>
    <w:p w:rsidR="00E25884" w:rsidRPr="00E25884" w:rsidRDefault="00E25884" w:rsidP="00E25884">
      <w:pPr>
        <w:shd w:val="clear" w:color="auto" w:fill="FFFFFF"/>
        <w:spacing w:before="264" w:after="264" w:line="240" w:lineRule="auto"/>
        <w:jc w:val="both"/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</w:pPr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>Архитектурный проект и дизайн-проект разрабатываются в строгом соответствии со </w:t>
      </w:r>
      <w:hyperlink r:id="rId5" w:tooltip="Строительные нормы и правила" w:history="1">
        <w:r w:rsidRPr="00E25884">
          <w:rPr>
            <w:rFonts w:ascii="Helvetica" w:eastAsia="Times New Roman" w:hAnsi="Helvetica" w:cs="Helvetica"/>
            <w:color w:val="0000EE"/>
            <w:sz w:val="23"/>
            <w:szCs w:val="23"/>
            <w:u w:val="single"/>
            <w:lang w:eastAsia="ru-RU"/>
          </w:rPr>
          <w:t>строительными нормами</w:t>
        </w:r>
      </w:hyperlink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>, но с учетом пожеланий заказчика. Здесь учитываются и прорабатываются многие факторы, такие как форма, размер, глубина бассейна или фонтана, материалы и оборудование, необходимые инженерные сети, схемы фильтрования, а также в проекте найдут отображение все сопутствующие элементы и схемы электромонтажных работ (подсветка) и монтажа труб и другие работы. В архитектурном проекте найдут отражение дизайнерские решения, так как в этом случае, чтобы избежать ошибок в последующем монтаже, проектирование будет зависеть от выбора типа и формы бассейна.</w:t>
      </w:r>
    </w:p>
    <w:p w:rsidR="00E25884" w:rsidRPr="00E25884" w:rsidRDefault="00E25884" w:rsidP="00E258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FF"/>
          <w:sz w:val="20"/>
          <w:szCs w:val="20"/>
          <w:u w:val="single"/>
          <w:lang w:eastAsia="ru-RU"/>
        </w:rPr>
      </w:pPr>
      <w:r w:rsidRPr="00E25884">
        <w:rPr>
          <w:rFonts w:ascii="Arial" w:eastAsia="Times New Roman" w:hAnsi="Arial" w:cs="Arial"/>
          <w:color w:val="3D3F43"/>
          <w:sz w:val="20"/>
          <w:szCs w:val="20"/>
          <w:lang w:eastAsia="ru-RU"/>
        </w:rPr>
        <w:fldChar w:fldCharType="begin"/>
      </w:r>
      <w:r w:rsidRPr="00E25884">
        <w:rPr>
          <w:rFonts w:ascii="Arial" w:eastAsia="Times New Roman" w:hAnsi="Arial" w:cs="Arial"/>
          <w:color w:val="3D3F43"/>
          <w:sz w:val="20"/>
          <w:szCs w:val="20"/>
          <w:lang w:eastAsia="ru-RU"/>
        </w:rPr>
        <w:instrText xml:space="preserve"> HYPERLINK "https://an.yandex.ru/count/X4eejI_zO0W41I80f3jrBeidygNtSGK020Knpg8sOm00000uylJi0OJPzOVubQZJkW600G680QME-TI90P01hkJKjTo0W802c06kvDIrNA01aAW1aBW1dlEFZ2J00GBO0QotzgC1u062bVsN0UW1iW83e0BGZuOMkGAm72GADn9VLi022_02jVovoW7WCgW36B031EW4cWNu1DoNmW681R3DgW6G1ToNmW6W1OsVEwW5eAyni0MWhp6u1Q2lCS05j-Q10SW5WO0Xq0NPtnFW1PI4eG6e1eIX0Sa63Zw1tEWdSM-f1xC56Q0C-w1Fk0U01T075jW740B2We06u0ZeXuCBw0a7yGtEOH3q-3_91geB4FYZaUQp1G409AUuRU3fw0kmpQe1y0i6Y0pczzw-0UWCdmQO3OdVA-0DWeA1WO20W0W_Zlo4v8tzoRYpYzJFok6-q4_P3m3mFu0GrjcZ8f0GqC-XiQwhc-zamR2GWfWHXSqdeRcHXRQcIE0Hze-o1-WHXeV1oOpLruqEODVsG7MJJ2zim_EsyjZUXz2iZ1VW4w2lCOWKbhk7zjEGkAzfe1IWhp6e5DoNmW6m5DN9eIcu582gomp0583Stym7o1G7q1JGhOyJs1IfZi-N1k0K0UWKZ0B85O-QnCN10z0LgOxFbmRm5S6AzkoZZxpyOvWMyFU5cGQW5l2-ofa6i1QZ1yaMq1Rczzw-0TWMWHUO5yUqYIoe5mcu5m705xMM0T0Nq8O3s1UHnZhe5m6W61Im6EYVsfa6k1WSq1WX-1YzXgtbrzJVXGE06V3Sy8_9sv2FKOaPN9y90000002W6OIX0R0Pk1d06SpTcTlvcjluJz8P4dbXOdDVSsLoTcLoBt8tCZWjCU0P0UWPwWRm6O320_WPg8NvA84Q__zVIpyXP9-86i24FPWQyS2q0R0QvEU9YxZqhU1kk1e2zHe10000c1kS_2om6rwu6mJO6u0WwHi00010ftflGV0RzPNw7lWRzVdC4u8S3K9nH3f2HczpMNHbOpVO7B3DgW7W7DoNmW7f7F4S0020NTzEmZ-07Vz_cHt87S24FU0TgwW7w1tXsSsNdipszJBm7RRJdjMOpFRrClWTt9AhzBl6ixCsaHwe7W7G7ktac-IWoB-sY07O7lhQ7eWV____0Q0VrjcZ8h0V0SWVrflxKT8V1ZOrE3WpEDaV0000mEoaEq7W7-NtiWE080A880of8B0WX80Wu201q27__m6G8eJD9v0YXSqda2A7pIUG8kIHA90YvP4ea2BcaIYm8W4e8744YM76IkRGZEqDCoB58j3texKff8X1ScyvUIOcaY0RgrekvqiQHaNEB494YGM_dHOrG8F1BoRl9uITZKORcskkC9SFbesOTiaek3lY0Tg0Wv7PAZc5xYAipQiUi9SjtIm7EyNaCrWqPtHCdpDuiJRNCSiZPuo8IrQ6u5GWsceRY0S0~1?stat-id=3&amp;test-tag=223200860494353&amp;banner-sizes=eyI3MjA1NzYwNjQ0MjIyNzk5MSI6Ijg3NHgzMDAifQ%3D%3D&amp;format-type=118&amp;actual-format=10&amp;pcodever=658838&amp;banner-test-tags=eyI3MjA1NzYwNjQ0MjIyNzk5MSI6IjU3MzYxIn0%3D&amp;width=874&amp;height=300" \t "_blank" </w:instrText>
      </w:r>
      <w:r w:rsidRPr="00E25884">
        <w:rPr>
          <w:rFonts w:ascii="Arial" w:eastAsia="Times New Roman" w:hAnsi="Arial" w:cs="Arial"/>
          <w:color w:val="3D3F43"/>
          <w:sz w:val="20"/>
          <w:szCs w:val="20"/>
          <w:lang w:eastAsia="ru-RU"/>
        </w:rPr>
        <w:fldChar w:fldCharType="separate"/>
      </w:r>
    </w:p>
    <w:p w:rsidR="00E25884" w:rsidRPr="00E25884" w:rsidRDefault="00E25884" w:rsidP="00E25884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</w:pPr>
      <w:r w:rsidRPr="00E25884">
        <w:rPr>
          <w:rFonts w:ascii="Arial" w:eastAsia="Times New Roman" w:hAnsi="Arial" w:cs="Arial"/>
          <w:color w:val="3D3F43"/>
          <w:sz w:val="20"/>
          <w:szCs w:val="20"/>
          <w:lang w:eastAsia="ru-RU"/>
        </w:rPr>
        <w:fldChar w:fldCharType="end"/>
      </w:r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>Разработка статического проекта включает определение вида грунта, то есть самого основания, расчет устройства чаши, а также выбор необходимого материала. В эти расчеты также могут быть включены расчеты несущих конструкций в том случае, если бассейн устанавливается высоко над землей и, следовательно, будут применяться железобетонные или металлические опоры.</w:t>
      </w:r>
    </w:p>
    <w:p w:rsidR="00E25884" w:rsidRPr="00E25884" w:rsidRDefault="00E25884" w:rsidP="00E25884">
      <w:pPr>
        <w:shd w:val="clear" w:color="auto" w:fill="FFFFFF"/>
        <w:spacing w:before="264" w:after="264" w:line="240" w:lineRule="auto"/>
        <w:jc w:val="both"/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</w:pPr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>Конструктивная часть включает реализацию разработки устройства бассейна или фонтана с учетом выбранных отделочных и </w:t>
      </w:r>
      <w:hyperlink r:id="rId6" w:tooltip="Гидроизоляция" w:history="1">
        <w:r w:rsidRPr="00E25884">
          <w:rPr>
            <w:rFonts w:ascii="Helvetica" w:eastAsia="Times New Roman" w:hAnsi="Helvetica" w:cs="Helvetica"/>
            <w:color w:val="0000EE"/>
            <w:sz w:val="23"/>
            <w:szCs w:val="23"/>
            <w:u w:val="single"/>
            <w:lang w:eastAsia="ru-RU"/>
          </w:rPr>
          <w:t>гидроизоляционных</w:t>
        </w:r>
      </w:hyperlink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> покрытий. Рассчитываются такие факторы, как класс и слой бетона, количество и диаметр арматур, процент армирования, расположение точек подключения </w:t>
      </w:r>
      <w:hyperlink r:id="rId7" w:tooltip="Водопровод" w:history="1">
        <w:r w:rsidRPr="00E25884">
          <w:rPr>
            <w:rFonts w:ascii="Helvetica" w:eastAsia="Times New Roman" w:hAnsi="Helvetica" w:cs="Helvetica"/>
            <w:color w:val="0000EE"/>
            <w:sz w:val="23"/>
            <w:szCs w:val="23"/>
            <w:u w:val="single"/>
            <w:lang w:eastAsia="ru-RU"/>
          </w:rPr>
          <w:t>водопровода</w:t>
        </w:r>
      </w:hyperlink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>, канализации, расположение форсунок и сливов.</w:t>
      </w:r>
    </w:p>
    <w:p w:rsidR="00E25884" w:rsidRPr="00E25884" w:rsidRDefault="00E25884" w:rsidP="00E25884">
      <w:pPr>
        <w:shd w:val="clear" w:color="auto" w:fill="FFFFFF"/>
        <w:spacing w:before="264" w:after="264" w:line="240" w:lineRule="auto"/>
        <w:jc w:val="both"/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</w:pPr>
      <w:r w:rsidRPr="00E25884">
        <w:rPr>
          <w:rFonts w:ascii="Helvetica" w:eastAsia="Times New Roman" w:hAnsi="Helvetica" w:cs="Helvetica"/>
          <w:i/>
          <w:iCs/>
          <w:color w:val="000000"/>
          <w:sz w:val="23"/>
          <w:szCs w:val="23"/>
          <w:lang w:eastAsia="ru-RU"/>
        </w:rPr>
        <w:t>Проектирование бассейнов и фонтанов</w:t>
      </w:r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> проходит следующие этапы работы.</w:t>
      </w:r>
    </w:p>
    <w:p w:rsidR="00E25884" w:rsidRPr="00E25884" w:rsidRDefault="00E25884" w:rsidP="00E25884">
      <w:pPr>
        <w:shd w:val="clear" w:color="auto" w:fill="FFFFFF"/>
        <w:spacing w:before="264" w:after="264" w:line="240" w:lineRule="auto"/>
        <w:jc w:val="both"/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</w:pPr>
      <w:proofErr w:type="gramStart"/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>·  Получение</w:t>
      </w:r>
      <w:proofErr w:type="gramEnd"/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 xml:space="preserve"> исходных данных – это информации об особенностях грунта, размерах, месте расположения и функциональности конструкции с учетом расположения систем водоснабжения и канализации. Проектирование фонтанов, кроме того, включает </w:t>
      </w:r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lastRenderedPageBreak/>
        <w:t xml:space="preserve">информацию о типе устройства, вспомогательных элементах, таких как, </w:t>
      </w:r>
      <w:proofErr w:type="gramStart"/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>например</w:t>
      </w:r>
      <w:proofErr w:type="gramEnd"/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 xml:space="preserve"> подсветка, фильтры, очистители и др.</w:t>
      </w:r>
    </w:p>
    <w:p w:rsidR="00E25884" w:rsidRPr="00E25884" w:rsidRDefault="00E25884" w:rsidP="00E25884">
      <w:pPr>
        <w:shd w:val="clear" w:color="auto" w:fill="FFFFFF"/>
        <w:spacing w:before="264" w:after="264" w:line="240" w:lineRule="auto"/>
        <w:jc w:val="both"/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</w:pPr>
      <w:proofErr w:type="gramStart"/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>·  Определение</w:t>
      </w:r>
      <w:proofErr w:type="gramEnd"/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 xml:space="preserve"> стоимости и сроков - эти параметры зависят от тех исходных данных, которые были получены на первом этапе.</w:t>
      </w:r>
    </w:p>
    <w:p w:rsidR="00E25884" w:rsidRPr="00E25884" w:rsidRDefault="00E25884" w:rsidP="00E25884">
      <w:pPr>
        <w:shd w:val="clear" w:color="auto" w:fill="FFFFFF"/>
        <w:spacing w:before="264" w:after="264" w:line="240" w:lineRule="auto"/>
        <w:jc w:val="both"/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</w:pPr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>·  Разработка </w:t>
      </w:r>
      <w:hyperlink r:id="rId8" w:tooltip="Технические задания (общая)" w:history="1">
        <w:r w:rsidRPr="00E25884">
          <w:rPr>
            <w:rFonts w:ascii="Helvetica" w:eastAsia="Times New Roman" w:hAnsi="Helvetica" w:cs="Helvetica"/>
            <w:color w:val="0000EE"/>
            <w:sz w:val="23"/>
            <w:szCs w:val="23"/>
            <w:u w:val="single"/>
            <w:lang w:eastAsia="ru-RU"/>
          </w:rPr>
          <w:t>технического задания</w:t>
        </w:r>
      </w:hyperlink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>.</w:t>
      </w:r>
    </w:p>
    <w:p w:rsidR="00E25884" w:rsidRPr="00E25884" w:rsidRDefault="00E25884" w:rsidP="00E25884">
      <w:pPr>
        <w:shd w:val="clear" w:color="auto" w:fill="FFFFFF"/>
        <w:spacing w:before="264" w:after="264" w:line="240" w:lineRule="auto"/>
        <w:jc w:val="both"/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</w:pPr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>·  Разработка проекта бассейнов и фонтанов - (производится в соответствии с государственными </w:t>
      </w:r>
      <w:hyperlink r:id="rId9" w:tooltip="Акт нормативный" w:history="1">
        <w:r w:rsidRPr="00E25884">
          <w:rPr>
            <w:rFonts w:ascii="Helvetica" w:eastAsia="Times New Roman" w:hAnsi="Helvetica" w:cs="Helvetica"/>
            <w:color w:val="0000EE"/>
            <w:sz w:val="23"/>
            <w:szCs w:val="23"/>
            <w:u w:val="single"/>
            <w:lang w:eastAsia="ru-RU"/>
          </w:rPr>
          <w:t>нормативными актами</w:t>
        </w:r>
      </w:hyperlink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> и содержит размеры объектов, планы разводки инженерных коммуникаций, схемы подключения водопроводов и канализации, необходимое оборудование). Проект бассейна или фонтана после разработки согласовывается с соответствующими инстанциями.</w:t>
      </w:r>
    </w:p>
    <w:p w:rsidR="00E25884" w:rsidRPr="00E25884" w:rsidRDefault="00E25884" w:rsidP="00E25884">
      <w:pPr>
        <w:shd w:val="clear" w:color="auto" w:fill="FFFFFF"/>
        <w:spacing w:before="264" w:after="264" w:line="240" w:lineRule="auto"/>
        <w:jc w:val="both"/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</w:pPr>
      <w:proofErr w:type="gramStart"/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>·  Монтаж</w:t>
      </w:r>
      <w:proofErr w:type="gramEnd"/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 xml:space="preserve"> инженерных систем - совершается после закупки оборудования, включенного в согласованный и утвержденный проект.</w:t>
      </w:r>
    </w:p>
    <w:p w:rsidR="00E25884" w:rsidRPr="00E25884" w:rsidRDefault="00E25884" w:rsidP="00E25884">
      <w:pPr>
        <w:shd w:val="clear" w:color="auto" w:fill="FFFFFF"/>
        <w:spacing w:before="264" w:after="264" w:line="240" w:lineRule="auto"/>
        <w:jc w:val="both"/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</w:pPr>
      <w:proofErr w:type="gramStart"/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 xml:space="preserve">·  </w:t>
      </w:r>
      <w:proofErr w:type="spellStart"/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>Пусконаладка</w:t>
      </w:r>
      <w:proofErr w:type="spellEnd"/>
      <w:proofErr w:type="gramEnd"/>
      <w:r w:rsidRPr="00E25884">
        <w:rPr>
          <w:rFonts w:ascii="Helvetica" w:eastAsia="Times New Roman" w:hAnsi="Helvetica" w:cs="Helvetica"/>
          <w:color w:val="000000"/>
          <w:sz w:val="23"/>
          <w:szCs w:val="23"/>
          <w:lang w:eastAsia="ru-RU"/>
        </w:rPr>
        <w:t xml:space="preserve"> оборудования – завершающий этап, в результате которого проверяется правильность проведенных работ и грамотная реализации проекта.</w:t>
      </w:r>
    </w:p>
    <w:p w:rsidR="00F07B99" w:rsidRDefault="00E25884" w:rsidP="00E25884">
      <w:pPr>
        <w:jc w:val="both"/>
      </w:pPr>
    </w:p>
    <w:sectPr w:rsidR="00F07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D11"/>
    <w:rsid w:val="00C32848"/>
    <w:rsid w:val="00C62E43"/>
    <w:rsid w:val="00D20D11"/>
    <w:rsid w:val="00E2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2D866"/>
  <w15:chartTrackingRefBased/>
  <w15:docId w15:val="{1B553AC3-FD5D-44C7-BAE6-C95F52C85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5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25884"/>
    <w:rPr>
      <w:color w:val="0000FF"/>
      <w:u w:val="single"/>
    </w:rPr>
  </w:style>
  <w:style w:type="character" w:customStyle="1" w:styleId="k8004deec">
    <w:name w:val="k8004deec"/>
    <w:basedOn w:val="a0"/>
    <w:rsid w:val="00E25884"/>
  </w:style>
  <w:style w:type="character" w:customStyle="1" w:styleId="ab8f83d57">
    <w:name w:val="ab8f83d57"/>
    <w:basedOn w:val="a0"/>
    <w:rsid w:val="00E25884"/>
  </w:style>
  <w:style w:type="character" w:customStyle="1" w:styleId="od423f79b">
    <w:name w:val="od423f79b"/>
    <w:basedOn w:val="a0"/>
    <w:rsid w:val="00E258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813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9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33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83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034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681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740385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222910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9268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6778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4097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3829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69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71295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90468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438045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46857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97645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19994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5462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47196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11150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833977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16777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6492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80528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653264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41593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03946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43285106">
                                                                      <w:marLeft w:val="0"/>
                                                                      <w:marRight w:val="0"/>
                                                                      <w:marTop w:val="6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372933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037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96710608">
                                                                      <w:marLeft w:val="0"/>
                                                                      <w:marRight w:val="0"/>
                                                                      <w:marTop w:val="6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01847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14978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054878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188282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791666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18891425">
                                                                      <w:marLeft w:val="0"/>
                                                                      <w:marRight w:val="0"/>
                                                                      <w:marTop w:val="10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dia.ru/text/category/tehnicheskie_zadaniya__obshaya_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pandia.ru/text/category/vodoprovod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andia.ru/text/category/gidroizolyatciya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pandia.ru/text/category/stroitelmznie_normi_i_pravila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pandia.ru/text/category/inzhenernie_sistemi/" TargetMode="External"/><Relationship Id="rId9" Type="http://schemas.openxmlformats.org/officeDocument/2006/relationships/hyperlink" Target="https://pandia.ru/text/category/akt_normativnij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880</Words>
  <Characters>5017</Characters>
  <Application>Microsoft Office Word</Application>
  <DocSecurity>0</DocSecurity>
  <Lines>41</Lines>
  <Paragraphs>11</Paragraphs>
  <ScaleCrop>false</ScaleCrop>
  <Company/>
  <LinksUpToDate>false</LinksUpToDate>
  <CharactersWithSpaces>5886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2022-09-30T08:05:00Z</dcterms:created>
  <dcterms:modified xsi:type="dcterms:W3CDTF">2022-09-30T08:07:00Z</dcterms:modified>
</cp:coreProperties>
</file>